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616F7" w14:textId="77777777" w:rsidR="008D01EE" w:rsidRDefault="008D01EE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b/>
        </w:rPr>
      </w:pPr>
      <w:r>
        <w:rPr>
          <w:rFonts w:asciiTheme="majorHAnsi" w:hAnsiTheme="majorHAnsi" w:cs="Lucida Console"/>
          <w:b/>
        </w:rPr>
        <w:t>Gaia’s Veil</w:t>
      </w:r>
    </w:p>
    <w:p w14:paraId="03A08120" w14:textId="77777777" w:rsidR="008D01EE" w:rsidRDefault="008D01EE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b/>
        </w:rPr>
      </w:pPr>
    </w:p>
    <w:p w14:paraId="5A46C244" w14:textId="2B5C0109" w:rsidR="0032523D" w:rsidRDefault="0032523D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b/>
        </w:rPr>
      </w:pPr>
      <w:r>
        <w:rPr>
          <w:rFonts w:asciiTheme="majorHAnsi" w:hAnsiTheme="majorHAnsi" w:cs="Lucida Console"/>
          <w:b/>
        </w:rPr>
        <w:t>Ariane Wilkinson</w:t>
      </w:r>
    </w:p>
    <w:p w14:paraId="6797873D" w14:textId="77777777" w:rsidR="0032523D" w:rsidRDefault="0032523D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b/>
        </w:rPr>
      </w:pPr>
    </w:p>
    <w:p w14:paraId="4B4B3D13" w14:textId="77777777" w:rsidR="00BF2C09" w:rsidRDefault="00BF2C09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u w:val="single"/>
        </w:rPr>
      </w:pPr>
      <w:r>
        <w:rPr>
          <w:rFonts w:asciiTheme="majorHAnsi" w:hAnsiTheme="majorHAnsi" w:cs="Lucida Console"/>
          <w:u w:val="single"/>
        </w:rPr>
        <w:t>Abstract</w:t>
      </w:r>
    </w:p>
    <w:p w14:paraId="3B2C1583" w14:textId="2072D1C7" w:rsidR="0032523D" w:rsidRPr="008D01EE" w:rsidRDefault="00872398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i/>
        </w:rPr>
      </w:pPr>
      <w:r w:rsidRPr="008D01EE">
        <w:rPr>
          <w:rFonts w:asciiTheme="majorHAnsi" w:hAnsiTheme="majorHAnsi" w:cs="Lucida Console"/>
          <w:i/>
        </w:rPr>
        <w:t>“There are some things in the world we can’t change – gravity, entropy,</w:t>
      </w:r>
      <w:r w:rsidR="0032523D" w:rsidRPr="008D01EE">
        <w:rPr>
          <w:rFonts w:asciiTheme="majorHAnsi" w:hAnsiTheme="majorHAnsi" w:cs="Lucida Console"/>
          <w:i/>
        </w:rPr>
        <w:t xml:space="preserve"> </w:t>
      </w:r>
      <w:r w:rsidRPr="008D01EE">
        <w:rPr>
          <w:rFonts w:asciiTheme="majorHAnsi" w:hAnsiTheme="majorHAnsi" w:cs="Lucida Console"/>
          <w:i/>
        </w:rPr>
        <w:t>the speed of light, and out biological nature that requires clean air,</w:t>
      </w:r>
      <w:r w:rsidR="0032523D" w:rsidRPr="008D01EE">
        <w:rPr>
          <w:rFonts w:asciiTheme="majorHAnsi" w:hAnsiTheme="majorHAnsi" w:cs="Lucida Console"/>
          <w:i/>
        </w:rPr>
        <w:t xml:space="preserve"> </w:t>
      </w:r>
      <w:r w:rsidRPr="008D01EE">
        <w:rPr>
          <w:rFonts w:asciiTheme="majorHAnsi" w:hAnsiTheme="majorHAnsi" w:cs="Lucida Console"/>
          <w:i/>
        </w:rPr>
        <w:t>clean water, clean soil, clean energy and biodiversity for our health and</w:t>
      </w:r>
      <w:r w:rsidR="0032523D" w:rsidRPr="008D01EE">
        <w:rPr>
          <w:rFonts w:asciiTheme="majorHAnsi" w:hAnsiTheme="majorHAnsi" w:cs="Lucida Console"/>
          <w:i/>
        </w:rPr>
        <w:t xml:space="preserve"> </w:t>
      </w:r>
      <w:r w:rsidRPr="008D01EE">
        <w:rPr>
          <w:rFonts w:asciiTheme="majorHAnsi" w:hAnsiTheme="majorHAnsi" w:cs="Lucida Console"/>
          <w:i/>
        </w:rPr>
        <w:t>well-being.  Protecting the biosphere should be our highest priority or</w:t>
      </w:r>
      <w:r w:rsidR="0032523D" w:rsidRPr="008D01EE">
        <w:rPr>
          <w:rFonts w:asciiTheme="majorHAnsi" w:hAnsiTheme="majorHAnsi" w:cs="Lucida Console"/>
          <w:i/>
        </w:rPr>
        <w:t xml:space="preserve"> </w:t>
      </w:r>
      <w:r w:rsidRPr="008D01EE">
        <w:rPr>
          <w:rFonts w:asciiTheme="majorHAnsi" w:hAnsiTheme="majorHAnsi" w:cs="Lucida Console"/>
          <w:i/>
        </w:rPr>
        <w:t xml:space="preserve">else we sicken and die.  Other things, like capitalism, </w:t>
      </w:r>
      <w:proofErr w:type="spellStart"/>
      <w:r w:rsidRPr="008D01EE">
        <w:rPr>
          <w:rFonts w:asciiTheme="majorHAnsi" w:hAnsiTheme="majorHAnsi" w:cs="Lucida Console"/>
          <w:i/>
        </w:rPr>
        <w:t>fee</w:t>
      </w:r>
      <w:proofErr w:type="spellEnd"/>
      <w:r w:rsidRPr="008D01EE">
        <w:rPr>
          <w:rFonts w:asciiTheme="majorHAnsi" w:hAnsiTheme="majorHAnsi" w:cs="Lucida Console"/>
          <w:i/>
        </w:rPr>
        <w:t xml:space="preserve"> enterprise, the</w:t>
      </w:r>
      <w:r w:rsidR="0032523D" w:rsidRPr="008D01EE">
        <w:rPr>
          <w:rFonts w:asciiTheme="majorHAnsi" w:hAnsiTheme="majorHAnsi" w:cs="Lucida Console"/>
          <w:i/>
        </w:rPr>
        <w:t xml:space="preserve"> </w:t>
      </w:r>
      <w:r w:rsidRPr="008D01EE">
        <w:rPr>
          <w:rFonts w:asciiTheme="majorHAnsi" w:hAnsiTheme="majorHAnsi" w:cs="Lucida Console"/>
          <w:i/>
        </w:rPr>
        <w:t>economy, the market, are not forces of nature, we invented them.  They are</w:t>
      </w:r>
      <w:r w:rsidR="0032523D" w:rsidRPr="008D01EE">
        <w:rPr>
          <w:rFonts w:asciiTheme="majorHAnsi" w:hAnsiTheme="majorHAnsi" w:cs="Lucida Console"/>
          <w:i/>
        </w:rPr>
        <w:t xml:space="preserve"> </w:t>
      </w:r>
      <w:r w:rsidRPr="008D01EE">
        <w:rPr>
          <w:rFonts w:asciiTheme="majorHAnsi" w:hAnsiTheme="majorHAnsi" w:cs="Lucida Console"/>
          <w:i/>
        </w:rPr>
        <w:t>not immutable and we can change them.  It makes no sense to elevate</w:t>
      </w:r>
      <w:r w:rsidR="0032523D" w:rsidRPr="008D01EE">
        <w:rPr>
          <w:rFonts w:asciiTheme="majorHAnsi" w:hAnsiTheme="majorHAnsi" w:cs="Lucida Console"/>
          <w:i/>
        </w:rPr>
        <w:t xml:space="preserve"> </w:t>
      </w:r>
      <w:r w:rsidRPr="008D01EE">
        <w:rPr>
          <w:rFonts w:asciiTheme="majorHAnsi" w:hAnsiTheme="majorHAnsi" w:cs="Lucida Console"/>
          <w:i/>
        </w:rPr>
        <w:t xml:space="preserve">economics above the biosphere.”  </w:t>
      </w:r>
    </w:p>
    <w:p w14:paraId="25422114" w14:textId="77777777" w:rsidR="0032523D" w:rsidRPr="008D01EE" w:rsidRDefault="00872398" w:rsidP="003252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Lucida Console"/>
          <w:i/>
        </w:rPr>
      </w:pPr>
      <w:r w:rsidRPr="008D01EE">
        <w:rPr>
          <w:rFonts w:asciiTheme="majorHAnsi" w:hAnsiTheme="majorHAnsi" w:cs="Lucida Console"/>
          <w:i/>
        </w:rPr>
        <w:t>David Suzuki </w:t>
      </w:r>
    </w:p>
    <w:p w14:paraId="74FBB19D" w14:textId="77777777" w:rsidR="00872398" w:rsidRPr="0032523D" w:rsidRDefault="00872398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bookmarkStart w:id="0" w:name="_GoBack"/>
      <w:bookmarkEnd w:id="0"/>
    </w:p>
    <w:p w14:paraId="19D32666" w14:textId="55A315C5" w:rsidR="00872398" w:rsidRPr="0032523D" w:rsidRDefault="00872398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32523D">
        <w:rPr>
          <w:rFonts w:asciiTheme="majorHAnsi" w:hAnsiTheme="majorHAnsi" w:cs="Lucida Console"/>
        </w:rPr>
        <w:t>Suzuki highlights an important fact – we invented our economic, political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and legal systems and we h</w:t>
      </w:r>
      <w:r w:rsidR="0032523D">
        <w:rPr>
          <w:rFonts w:asciiTheme="majorHAnsi" w:hAnsiTheme="majorHAnsi" w:cs="Lucida Console"/>
        </w:rPr>
        <w:t xml:space="preserve">ave the power to change them.  Questions </w:t>
      </w:r>
      <w:r w:rsidRPr="0032523D">
        <w:rPr>
          <w:rFonts w:asciiTheme="majorHAnsi" w:hAnsiTheme="majorHAnsi" w:cs="Lucida Console"/>
        </w:rPr>
        <w:t>about ecological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 xml:space="preserve">limits </w:t>
      </w:r>
      <w:r w:rsidR="0032523D">
        <w:rPr>
          <w:rFonts w:asciiTheme="majorHAnsi" w:hAnsiTheme="majorHAnsi" w:cs="Lucida Console"/>
        </w:rPr>
        <w:t>are</w:t>
      </w:r>
      <w:r w:rsidRPr="0032523D">
        <w:rPr>
          <w:rFonts w:asciiTheme="majorHAnsi" w:hAnsiTheme="majorHAnsi" w:cs="Lucida Console"/>
        </w:rPr>
        <w:t xml:space="preserve"> asking how nature might indicate to us where those limits lie.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At the moment that advocacy occurs through ENGOs.  Suzuki is one of many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 xml:space="preserve">commentators who </w:t>
      </w:r>
      <w:proofErr w:type="gramStart"/>
      <w:r w:rsidRPr="0032523D">
        <w:rPr>
          <w:rFonts w:asciiTheme="majorHAnsi" w:hAnsiTheme="majorHAnsi" w:cs="Lucida Console"/>
        </w:rPr>
        <w:t>contribute</w:t>
      </w:r>
      <w:proofErr w:type="gramEnd"/>
      <w:r w:rsidRPr="0032523D">
        <w:rPr>
          <w:rFonts w:asciiTheme="majorHAnsi" w:hAnsiTheme="majorHAnsi" w:cs="Lucida Console"/>
        </w:rPr>
        <w:t xml:space="preserve"> to ideas about how we can live within our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ecological limits.  The natural world provides us with the data required to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know what these ecological limits are, and environmental non-government</w:t>
      </w:r>
      <w:r w:rsidR="0032523D">
        <w:rPr>
          <w:rFonts w:asciiTheme="majorHAnsi" w:hAnsiTheme="majorHAnsi" w:cs="Lucida Console"/>
        </w:rPr>
        <w:t xml:space="preserve"> </w:t>
      </w:r>
      <w:proofErr w:type="spellStart"/>
      <w:r w:rsidRPr="0032523D">
        <w:rPr>
          <w:rFonts w:asciiTheme="majorHAnsi" w:hAnsiTheme="majorHAnsi" w:cs="Lucida Console"/>
        </w:rPr>
        <w:t>organisations</w:t>
      </w:r>
      <w:proofErr w:type="spellEnd"/>
      <w:r w:rsidRPr="0032523D">
        <w:rPr>
          <w:rFonts w:asciiTheme="majorHAnsi" w:hAnsiTheme="majorHAnsi" w:cs="Lucida Console"/>
        </w:rPr>
        <w:t xml:space="preserve"> (ENGOs) are most often the voice for the natural world.</w:t>
      </w:r>
      <w:r w:rsidR="00290667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Therefore the rules that govern ENGOs, how they are structured, and how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they are financed are critical in supporting a voice for nature in our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society.  One area in which our economic, political and legal system needs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to change to support human societies that live in a harmonious relationship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with the Earth community is to amend our taxation and charity laws to allow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 xml:space="preserve">environmental non-government </w:t>
      </w:r>
      <w:proofErr w:type="spellStart"/>
      <w:r w:rsidRPr="0032523D">
        <w:rPr>
          <w:rFonts w:asciiTheme="majorHAnsi" w:hAnsiTheme="majorHAnsi" w:cs="Lucida Console"/>
        </w:rPr>
        <w:t>organisations</w:t>
      </w:r>
      <w:proofErr w:type="spellEnd"/>
      <w:r w:rsidRPr="0032523D">
        <w:rPr>
          <w:rFonts w:asciiTheme="majorHAnsi" w:hAnsiTheme="majorHAnsi" w:cs="Lucida Console"/>
        </w:rPr>
        <w:t xml:space="preserve"> (ENGOs) to be public benevolent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institutions (PBIs).  There has been considerable development in this space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in the last year with the development of the Australian Charities and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Not-For-Profits Commission and the recent changes to the definition of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charity with the passing of the Statutory Definition of Charity Bill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through the Senate on the 27 June 2013.  This paper will discuss the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development of charity law to include ‘the purpose of advancing the natural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environment’ in the definition of charitable purpose, the impact on ENGOs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of being provided with comparatively less support than other charities, and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 xml:space="preserve">opportunities for reform. </w:t>
      </w:r>
    </w:p>
    <w:p w14:paraId="5474CF53" w14:textId="77777777" w:rsidR="00872398" w:rsidRPr="0032523D" w:rsidRDefault="00872398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p w14:paraId="6FE68AE5" w14:textId="77777777" w:rsidR="00BF2C09" w:rsidRDefault="00BF2C09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u w:val="single"/>
        </w:rPr>
      </w:pPr>
      <w:r>
        <w:rPr>
          <w:rFonts w:asciiTheme="majorHAnsi" w:hAnsiTheme="majorHAnsi" w:cs="Lucida Console"/>
          <w:u w:val="single"/>
        </w:rPr>
        <w:t>Speaker Biography</w:t>
      </w:r>
    </w:p>
    <w:p w14:paraId="20428CCE" w14:textId="7A6B5798" w:rsidR="00872398" w:rsidRPr="0032523D" w:rsidRDefault="00872398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32523D">
        <w:rPr>
          <w:rFonts w:asciiTheme="majorHAnsi" w:hAnsiTheme="majorHAnsi" w:cs="Lucida Console"/>
        </w:rPr>
        <w:t>Ariane is a lawyer with the Environment Defenders Office, Victoria.  Ariane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holds a Bachelor of Laws (</w:t>
      </w:r>
      <w:proofErr w:type="spellStart"/>
      <w:r w:rsidRPr="0032523D">
        <w:rPr>
          <w:rFonts w:asciiTheme="majorHAnsi" w:hAnsiTheme="majorHAnsi" w:cs="Lucida Console"/>
        </w:rPr>
        <w:t>Honours</w:t>
      </w:r>
      <w:proofErr w:type="spellEnd"/>
      <w:r w:rsidRPr="0032523D">
        <w:rPr>
          <w:rFonts w:asciiTheme="majorHAnsi" w:hAnsiTheme="majorHAnsi" w:cs="Lucida Console"/>
        </w:rPr>
        <w:t>) and a Bachelor of Science (Environment)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from Griffith University and a Graduate Diploma (Legal Practice) from ANU.</w:t>
      </w:r>
    </w:p>
    <w:p w14:paraId="342072A9" w14:textId="77777777" w:rsidR="0032523D" w:rsidRDefault="0032523D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p w14:paraId="5BDB7D3B" w14:textId="77777777" w:rsidR="00872398" w:rsidRPr="0032523D" w:rsidRDefault="00872398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32523D">
        <w:rPr>
          <w:rFonts w:asciiTheme="majorHAnsi" w:hAnsiTheme="majorHAnsi" w:cs="Lucida Console"/>
        </w:rPr>
        <w:t>She is currently a completing a Masters of Environmental Law at Melbourne</w:t>
      </w:r>
    </w:p>
    <w:p w14:paraId="0E603759" w14:textId="673E4340" w:rsidR="00107F56" w:rsidRPr="0032523D" w:rsidRDefault="00872398" w:rsidP="0032523D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32523D">
        <w:rPr>
          <w:rFonts w:asciiTheme="majorHAnsi" w:hAnsiTheme="majorHAnsi" w:cs="Lucida Console"/>
        </w:rPr>
        <w:t>Law School and was recently nominated by Griffith Law School as the Young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Alumni of the Year.  She served as an Associate to Justice Alan Wilson in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the Planning and Environment Court in 2008 and 2009 and completed 18 months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 xml:space="preserve">with the courts as his </w:t>
      </w:r>
      <w:proofErr w:type="spellStart"/>
      <w:r w:rsidRPr="0032523D">
        <w:rPr>
          <w:rFonts w:asciiTheme="majorHAnsi" w:hAnsiTheme="majorHAnsi" w:cs="Lucida Console"/>
        </w:rPr>
        <w:t>Honour’s</w:t>
      </w:r>
      <w:proofErr w:type="spellEnd"/>
      <w:r w:rsidRPr="0032523D">
        <w:rPr>
          <w:rFonts w:asciiTheme="majorHAnsi" w:hAnsiTheme="majorHAnsi" w:cs="Lucida Console"/>
        </w:rPr>
        <w:t xml:space="preserve"> Associate when he took on the role of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President of the Queensland Civil and Administrative Tribunal and Justice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of the Supreme Court of Queen</w:t>
      </w:r>
      <w:r w:rsidR="0050710C">
        <w:rPr>
          <w:rFonts w:asciiTheme="majorHAnsi" w:hAnsiTheme="majorHAnsi" w:cs="Lucida Console"/>
        </w:rPr>
        <w:t xml:space="preserve">sland.  Ariane </w:t>
      </w:r>
      <w:r w:rsidR="0050710C">
        <w:rPr>
          <w:rFonts w:asciiTheme="majorHAnsi" w:hAnsiTheme="majorHAnsi" w:cs="Lucida Console"/>
        </w:rPr>
        <w:lastRenderedPageBreak/>
        <w:t>began her practic</w:t>
      </w:r>
      <w:r w:rsidRPr="0032523D">
        <w:rPr>
          <w:rFonts w:asciiTheme="majorHAnsi" w:hAnsiTheme="majorHAnsi" w:cs="Lucida Console"/>
        </w:rPr>
        <w:t>e as a lawyer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acting for traditional owners by negotiating cultural heritage and future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act agreements.  She has also practiced in human rights law, victims of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crime compensation and planning and environment law at community legal</w:t>
      </w:r>
      <w:r w:rsidR="0032523D">
        <w:rPr>
          <w:rFonts w:asciiTheme="majorHAnsi" w:hAnsiTheme="majorHAnsi" w:cs="Lucida Console"/>
        </w:rPr>
        <w:t xml:space="preserve"> </w:t>
      </w:r>
      <w:proofErr w:type="spellStart"/>
      <w:r w:rsidRPr="0032523D">
        <w:rPr>
          <w:rFonts w:asciiTheme="majorHAnsi" w:hAnsiTheme="majorHAnsi" w:cs="Lucida Console"/>
        </w:rPr>
        <w:t>centres</w:t>
      </w:r>
      <w:proofErr w:type="spellEnd"/>
      <w:r w:rsidRPr="0032523D">
        <w:rPr>
          <w:rFonts w:asciiTheme="majorHAnsi" w:hAnsiTheme="majorHAnsi" w:cs="Lucida Console"/>
        </w:rPr>
        <w:t xml:space="preserve"> and government </w:t>
      </w:r>
      <w:proofErr w:type="spellStart"/>
      <w:r w:rsidRPr="0032523D">
        <w:rPr>
          <w:rFonts w:asciiTheme="majorHAnsi" w:hAnsiTheme="majorHAnsi" w:cs="Lucida Console"/>
        </w:rPr>
        <w:t>organisations</w:t>
      </w:r>
      <w:proofErr w:type="spellEnd"/>
      <w:r w:rsidRPr="0032523D">
        <w:rPr>
          <w:rFonts w:asciiTheme="majorHAnsi" w:hAnsiTheme="majorHAnsi" w:cs="Lucida Console"/>
        </w:rPr>
        <w:t xml:space="preserve"> in Queensland.   </w:t>
      </w:r>
      <w:proofErr w:type="spellStart"/>
      <w:r w:rsidRPr="0032523D">
        <w:rPr>
          <w:rFonts w:asciiTheme="majorHAnsi" w:hAnsiTheme="majorHAnsi" w:cs="Lucida Console"/>
        </w:rPr>
        <w:t>Ariane’s</w:t>
      </w:r>
      <w:proofErr w:type="spellEnd"/>
      <w:r w:rsidRPr="0032523D">
        <w:rPr>
          <w:rFonts w:asciiTheme="majorHAnsi" w:hAnsiTheme="majorHAnsi" w:cs="Lucida Console"/>
        </w:rPr>
        <w:t xml:space="preserve"> private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practice experience includes working in environment and planning law at a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top-tier firm and worked as a legal researcher in environment and planning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>and energy and resources sections while undertaking her undergraduate</w:t>
      </w:r>
      <w:r w:rsidR="0032523D">
        <w:rPr>
          <w:rFonts w:asciiTheme="majorHAnsi" w:hAnsiTheme="majorHAnsi" w:cs="Lucida Console"/>
        </w:rPr>
        <w:t xml:space="preserve"> </w:t>
      </w:r>
      <w:r w:rsidRPr="0032523D">
        <w:rPr>
          <w:rFonts w:asciiTheme="majorHAnsi" w:hAnsiTheme="majorHAnsi" w:cs="Lucida Console"/>
        </w:rPr>
        <w:t xml:space="preserve">studies.  </w:t>
      </w:r>
    </w:p>
    <w:sectPr w:rsidR="00107F56" w:rsidRPr="0032523D" w:rsidSect="00B968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64687"/>
    <w:multiLevelType w:val="hybridMultilevel"/>
    <w:tmpl w:val="40E2AB38"/>
    <w:lvl w:ilvl="0" w:tplc="0A5014F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Conso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98"/>
    <w:rsid w:val="00107F56"/>
    <w:rsid w:val="00290667"/>
    <w:rsid w:val="0032523D"/>
    <w:rsid w:val="0050710C"/>
    <w:rsid w:val="00872398"/>
    <w:rsid w:val="008D01EE"/>
    <w:rsid w:val="00B968DF"/>
    <w:rsid w:val="00B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15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Alesandro Pelizzon</dc:creator>
  <cp:keywords/>
  <dc:description/>
  <cp:lastModifiedBy>PC Owner</cp:lastModifiedBy>
  <cp:revision>7</cp:revision>
  <dcterms:created xsi:type="dcterms:W3CDTF">2013-07-31T22:15:00Z</dcterms:created>
  <dcterms:modified xsi:type="dcterms:W3CDTF">2013-09-14T02:47:00Z</dcterms:modified>
</cp:coreProperties>
</file>